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Bookman Old Style" w:cs="Bookman Old Style" w:eastAsia="Bookman Old Style" w:hAnsi="Bookman Old Style"/>
          <w:sz w:val="32"/>
          <w:szCs w:val="32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32"/>
          <w:szCs w:val="32"/>
          <w:vertAlign w:val="baseline"/>
          <w:rtl w:val="0"/>
        </w:rPr>
        <w:t xml:space="preserve">SEWARD PUBLIC SCHOOLS</w:t>
      </w:r>
    </w:p>
    <w:p w:rsidR="00000000" w:rsidDel="00000000" w:rsidP="00000000" w:rsidRDefault="00000000" w:rsidRPr="00000000">
      <w:pPr>
        <w:contextualSpacing w:val="0"/>
        <w:jc w:val="center"/>
        <w:rPr>
          <w:rFonts w:ascii="Bookman Old Style" w:cs="Bookman Old Style" w:eastAsia="Bookman Old Style" w:hAnsi="Bookman Old Style"/>
          <w:sz w:val="32"/>
          <w:szCs w:val="32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32"/>
          <w:szCs w:val="32"/>
          <w:vertAlign w:val="baseline"/>
          <w:rtl w:val="0"/>
        </w:rPr>
        <w:t xml:space="preserve">RECONSIDERATION FOR RE-EVALUATION</w:t>
      </w:r>
    </w:p>
    <w:p w:rsidR="00000000" w:rsidDel="00000000" w:rsidP="00000000" w:rsidRDefault="00000000" w:rsidRPr="00000000">
      <w:pPr>
        <w:contextualSpacing w:val="0"/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Name: _________________________</w:t>
        <w:tab/>
        <w:t xml:space="preserve">   DOB: ________________________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Grade: _________________________  Address: ______________________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Parents: ________________________</w:t>
        <w:tab/>
        <w:t xml:space="preserve"> _________________________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Date of Last MDT: __________ Current Verification: __________________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Case Manager: ______________________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Existing 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Information Provided by Parents: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Current Classroom Performance: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Achievement Level from Local or State Assessments: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Curriculum Based Measurement Performance Level: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Additional Observations by Staff: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Other Relevant Information (such as medical information, type and amount of special education services, etc.):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If the answer to all of the following questions is “yes” the team may determine that no further reevaluation is needed.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Does the existing information establish that the student continues to be a student with a disability and does it describe the student’s educational needs?               Yes ______</w:t>
        <w:tab/>
        <w:tab/>
        <w:t xml:space="preserve">No _______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Does the existing information adequately describe the student’s present level of academic performance and related developmental needs?                                   Yes ______</w:t>
        <w:tab/>
        <w:tab/>
        <w:t xml:space="preserve">No _______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Does the existing information establish that the student continues to need special education and related services?  Yes ________   No _______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Team Decision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  No additional information is needed to continue special education verification.  (Complete “Notice that No Additional Information is Needed...”)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  The student’s teacher or parent requests a reevaluation of eligibility and needs.  (Complete Notice and Consent for Evaluation.)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  The team recommends further evaluation of the student’s eligibility and educational needs.  (Complete Notice and Consent for Evaluation.)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following areas for assessment are requested: </w:t>
      </w:r>
    </w:p>
    <w:p w:rsidR="00000000" w:rsidDel="00000000" w:rsidP="00000000" w:rsidRDefault="00000000" w:rsidRPr="00000000">
      <w:pPr>
        <w:ind w:left="720" w:hanging="360"/>
        <w:contextualSpacing w:val="0"/>
        <w:rPr>
          <w:vertAlign w:val="baseline"/>
        </w:rPr>
        <w:sectPr>
          <w:pgSz w:h="15840" w:w="12240"/>
          <w:pgMar w:bottom="1440" w:top="1440" w:left="1800" w:right="180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Cognition</w:t>
        <w:tab/>
        <w:tab/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Behavior, Social/Emotional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Speech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ASD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Gross Motor (PT)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Vision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Reading/Writing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Math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Language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Fine Motor (OT)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Hearing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  <w:sectPr>
          <w:type w:val="continuous"/>
          <w:pgSz w:h="15840" w:w="12240"/>
          <w:pgMar w:bottom="1440" w:top="1440" w:left="1800" w:right="1800" w:header="0"/>
          <w:cols w:equalWidth="0" w:num="2">
            <w:col w:space="720" w:w="3960"/>
            <w:col w:space="0" w:w="39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Signature of team members who reviewed the information: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  <w:t xml:space="preserve">_</w:t>
      </w: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 xml:space="preserve">  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800" w:right="180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